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1" w:rsidRPr="00346353" w:rsidRDefault="00FE2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de Matriz Curricular</w:t>
      </w:r>
      <w:bookmarkStart w:id="0" w:name="_GoBack"/>
      <w:bookmarkEnd w:id="0"/>
    </w:p>
    <w:p w:rsidR="00346353" w:rsidRPr="00346353" w:rsidRDefault="00346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36"/>
      </w:tblGrid>
      <w:tr w:rsidR="00346353" w:rsidRPr="00346353" w:rsidTr="00346353">
        <w:tc>
          <w:tcPr>
            <w:tcW w:w="3823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</w:p>
        </w:tc>
        <w:tc>
          <w:tcPr>
            <w:tcW w:w="1836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346353" w:rsidRPr="00346353" w:rsidTr="00346353">
        <w:tc>
          <w:tcPr>
            <w:tcW w:w="3823" w:type="dxa"/>
          </w:tcPr>
          <w:p w:rsidR="00346353" w:rsidRPr="00346353" w:rsidRDefault="00346353" w:rsidP="0034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Teoria da História</w:t>
            </w:r>
          </w:p>
        </w:tc>
        <w:tc>
          <w:tcPr>
            <w:tcW w:w="2835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1836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346353" w:rsidRPr="00346353" w:rsidTr="00346353">
        <w:tc>
          <w:tcPr>
            <w:tcW w:w="3823" w:type="dxa"/>
          </w:tcPr>
          <w:p w:rsidR="00346353" w:rsidRPr="00346353" w:rsidRDefault="00346353" w:rsidP="0034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Metodologia e Prática da Pesquisa em Ensino e História</w:t>
            </w:r>
          </w:p>
        </w:tc>
        <w:tc>
          <w:tcPr>
            <w:tcW w:w="2835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1836" w:type="dxa"/>
          </w:tcPr>
          <w:p w:rsidR="00346353" w:rsidRPr="00346353" w:rsidRDefault="0034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53" w:rsidRPr="00346353" w:rsidTr="00346353">
        <w:tc>
          <w:tcPr>
            <w:tcW w:w="3823" w:type="dxa"/>
          </w:tcPr>
          <w:p w:rsidR="00346353" w:rsidRPr="00346353" w:rsidRDefault="00346353" w:rsidP="003463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Fontes históricas para História da Amazônia</w:t>
            </w:r>
          </w:p>
        </w:tc>
        <w:tc>
          <w:tcPr>
            <w:tcW w:w="2835" w:type="dxa"/>
          </w:tcPr>
          <w:p w:rsidR="00346353" w:rsidRPr="00346353" w:rsidRDefault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346353" w:rsidRPr="00346353" w:rsidRDefault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D32E99" w:rsidRPr="00346353" w:rsidTr="00346353">
        <w:tc>
          <w:tcPr>
            <w:tcW w:w="3823" w:type="dxa"/>
          </w:tcPr>
          <w:p w:rsidR="00D32E99" w:rsidRPr="00346353" w:rsidRDefault="00D32E99" w:rsidP="00D32E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História e Cultura dos Povos Indígenas</w:t>
            </w:r>
          </w:p>
        </w:tc>
        <w:tc>
          <w:tcPr>
            <w:tcW w:w="2835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D32E99" w:rsidRPr="00346353" w:rsidTr="00346353">
        <w:tc>
          <w:tcPr>
            <w:tcW w:w="3823" w:type="dxa"/>
          </w:tcPr>
          <w:p w:rsidR="00D32E99" w:rsidRPr="00346353" w:rsidRDefault="00D32E99" w:rsidP="00D32E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História e Cultura Africana e Afro-brasileira</w:t>
            </w:r>
          </w:p>
        </w:tc>
        <w:tc>
          <w:tcPr>
            <w:tcW w:w="2835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D32E99" w:rsidRPr="00346353" w:rsidTr="00346353">
        <w:tc>
          <w:tcPr>
            <w:tcW w:w="3823" w:type="dxa"/>
          </w:tcPr>
          <w:p w:rsidR="00D32E99" w:rsidRPr="00346353" w:rsidRDefault="00D32E99" w:rsidP="00D32E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tória das Populações Amazônicas</w:t>
            </w:r>
          </w:p>
        </w:tc>
        <w:tc>
          <w:tcPr>
            <w:tcW w:w="2835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D32E99" w:rsidRPr="00346353" w:rsidRDefault="00D32E99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pStyle w:val="Corpodetexto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346353">
              <w:rPr>
                <w:rFonts w:cs="Times New Roman"/>
                <w:color w:val="auto"/>
                <w:szCs w:val="24"/>
              </w:rPr>
              <w:t>Atividades Econômicas e Mundos do Trabalho na Amazônia Legal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pStyle w:val="ListaColorida-nfase11"/>
              <w:ind w:left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46353">
              <w:rPr>
                <w:rFonts w:ascii="Times New Roman" w:hAnsi="Times New Roman" w:cs="Times New Roman"/>
                <w:color w:val="auto"/>
                <w:szCs w:val="24"/>
              </w:rPr>
              <w:t>História, Cultura e Gênero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 xml:space="preserve">Religião e Religiosidades na Amazônia 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Memórias e Patrimônios culturais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>Educação, Ensino de História e Memórias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pStyle w:val="FormaLivre"/>
              <w:jc w:val="both"/>
              <w:rPr>
                <w:rFonts w:cs="Times New Roman"/>
                <w:color w:val="auto"/>
                <w:sz w:val="24"/>
                <w:szCs w:val="24"/>
                <w:lang w:val="pt-PT"/>
              </w:rPr>
            </w:pPr>
            <w:r w:rsidRPr="00346353">
              <w:rPr>
                <w:rFonts w:cs="Times New Roman"/>
                <w:color w:val="auto"/>
                <w:sz w:val="24"/>
                <w:szCs w:val="24"/>
                <w:lang w:val="pt-PT"/>
              </w:rPr>
              <w:t>Territórios e História Ambiental da Amazônia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Pesquisa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horas</w:t>
            </w:r>
          </w:p>
        </w:tc>
      </w:tr>
      <w:tr w:rsidR="00F10EB1" w:rsidRPr="00346353" w:rsidTr="00346353">
        <w:tc>
          <w:tcPr>
            <w:tcW w:w="3823" w:type="dxa"/>
          </w:tcPr>
          <w:p w:rsidR="00F10EB1" w:rsidRPr="00346353" w:rsidRDefault="00F10EB1" w:rsidP="00F10E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53">
              <w:rPr>
                <w:rFonts w:ascii="Times New Roman" w:hAnsi="Times New Roman" w:cs="Times New Roman"/>
                <w:sz w:val="24"/>
                <w:szCs w:val="24"/>
              </w:rPr>
              <w:t xml:space="preserve">Seminário Tutorial   </w:t>
            </w:r>
          </w:p>
        </w:tc>
        <w:tc>
          <w:tcPr>
            <w:tcW w:w="2835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Obrigatória</w:t>
            </w:r>
          </w:p>
        </w:tc>
        <w:tc>
          <w:tcPr>
            <w:tcW w:w="1836" w:type="dxa"/>
          </w:tcPr>
          <w:p w:rsidR="00F10EB1" w:rsidRPr="00346353" w:rsidRDefault="00F10EB1" w:rsidP="00F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horas</w:t>
            </w:r>
          </w:p>
        </w:tc>
      </w:tr>
    </w:tbl>
    <w:p w:rsidR="00346353" w:rsidRPr="00346353" w:rsidRDefault="00346353">
      <w:pPr>
        <w:rPr>
          <w:rFonts w:ascii="Times New Roman" w:hAnsi="Times New Roman" w:cs="Times New Roman"/>
          <w:sz w:val="24"/>
          <w:szCs w:val="24"/>
        </w:rPr>
      </w:pPr>
    </w:p>
    <w:sectPr w:rsidR="00346353" w:rsidRPr="00346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Lucida Grande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3"/>
    <w:rsid w:val="00346353"/>
    <w:rsid w:val="00D32E99"/>
    <w:rsid w:val="00D353B1"/>
    <w:rsid w:val="00E51B02"/>
    <w:rsid w:val="00F10EB1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373E-4A31-4AE6-943C-A8873FB9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346353"/>
    <w:pPr>
      <w:suppressAutoHyphens/>
      <w:spacing w:after="0" w:line="360" w:lineRule="auto"/>
      <w:jc w:val="both"/>
    </w:pPr>
    <w:rPr>
      <w:rFonts w:ascii="Times New Roman" w:eastAsia="ヒラギノ角ゴ Pro W3" w:hAnsi="Times New Roman" w:cs="Calibri"/>
      <w:color w:val="000000"/>
      <w:sz w:val="24"/>
      <w:szCs w:val="20"/>
      <w:lang w:eastAsia="ar-SA"/>
    </w:rPr>
  </w:style>
  <w:style w:type="paragraph" w:customStyle="1" w:styleId="ListaColorida-nfase11">
    <w:name w:val="Lista Colorida - Ênfase 11"/>
    <w:rsid w:val="00346353"/>
    <w:pPr>
      <w:suppressAutoHyphens/>
      <w:spacing w:after="0" w:line="240" w:lineRule="auto"/>
      <w:ind w:left="720"/>
    </w:pPr>
    <w:rPr>
      <w:rFonts w:ascii="Lucida Grande" w:eastAsia="ヒラギノ角ゴ Pro W3" w:hAnsi="Lucida Grande" w:cs="Calibri"/>
      <w:color w:val="000000"/>
      <w:sz w:val="24"/>
      <w:szCs w:val="20"/>
      <w:lang w:eastAsia="ar-SA"/>
    </w:rPr>
  </w:style>
  <w:style w:type="paragraph" w:customStyle="1" w:styleId="FormaLivre">
    <w:name w:val="Forma Livre"/>
    <w:rsid w:val="00346353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2018-11-22T21:27:00Z</dcterms:created>
  <dcterms:modified xsi:type="dcterms:W3CDTF">2018-12-10T19:45:00Z</dcterms:modified>
</cp:coreProperties>
</file>